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jc w:val="center"/>
        <w:rPr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6120000" cy="1016000"/>
            <wp:effectExtent b="0" l="0" r="0" t="0"/>
            <wp:docPr descr="logo_catullo_2022.jpg" id="1" name="image1.jpg"/>
            <a:graphic>
              <a:graphicData uri="http://schemas.openxmlformats.org/drawingml/2006/picture">
                <pic:pic>
                  <pic:nvPicPr>
                    <pic:cNvPr descr="logo_catullo_202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28.464566929133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283.46456692913387" w:firstLine="0"/>
              <w:jc w:val="center"/>
              <w:rPr>
                <w:color w:val="cc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cc0000"/>
                <w:sz w:val="30"/>
                <w:szCs w:val="30"/>
                <w:rtl w:val="0"/>
              </w:rPr>
              <w:t xml:space="preserve">DOCUMENTO DI PROGRAMMAZIONE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283.46456692913387" w:firstLine="0"/>
              <w:jc w:val="center"/>
              <w:rPr>
                <w:color w:val="cc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cc0000"/>
                <w:sz w:val="30"/>
                <w:szCs w:val="30"/>
                <w:rtl w:val="0"/>
              </w:rPr>
              <w:t xml:space="preserve">DEL CONSIGLIO DI CLASSE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283.46456692913387" w:firstLine="0"/>
              <w:jc w:val="both"/>
              <w:rPr>
                <w:sz w:val="30"/>
                <w:szCs w:val="30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283.46456692913387" w:firstLine="0"/>
              <w:jc w:val="center"/>
              <w:rPr>
                <w:b w:val="1"/>
                <w:sz w:val="30"/>
                <w:szCs w:val="30"/>
                <w:shd w:fill="f3f3f3" w:val="clear"/>
              </w:rPr>
            </w:pPr>
            <w:r w:rsidDel="00000000" w:rsidR="00000000" w:rsidRPr="00000000">
              <w:rPr>
                <w:b w:val="1"/>
                <w:sz w:val="30"/>
                <w:szCs w:val="30"/>
                <w:shd w:fill="f3f3f3" w:val="clear"/>
                <w:rtl w:val="0"/>
              </w:rPr>
              <w:t xml:space="preserve">ANNO SCOLASTICO </w:t>
            </w:r>
            <w:r w:rsidDel="00000000" w:rsidR="00000000" w:rsidRPr="00000000">
              <w:rPr>
                <w:sz w:val="30"/>
                <w:szCs w:val="30"/>
                <w:shd w:fill="f3f3f3" w:val="clear"/>
                <w:rtl w:val="0"/>
              </w:rPr>
              <w:t xml:space="preserve">2024/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d9ead3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CLASSE</w:t>
        <w:tab/>
        <w:tab/>
        <w:tab/>
        <w:t xml:space="preserve">2AS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SERVIZI PER LA SANITA’ E L’ASSISTENZA SOCIALE</w:t>
        <w:tab/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COORDINATORE</w:t>
        <w:tab/>
        <w:tab/>
        <w:t xml:space="preserve">GRAZIA LOMBARDO sostituita da SILVIA PISON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600"/>
      </w:tblPr>
      <w:tblGrid>
        <w:gridCol w:w="10785"/>
        <w:tblGridChange w:id="0">
          <w:tblGrid>
            <w:gridCol w:w="10785"/>
          </w:tblGrid>
        </w:tblGridChange>
      </w:tblGrid>
      <w:tr>
        <w:trPr>
          <w:cantSplit w:val="0"/>
          <w:trHeight w:val="5997.509765625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RIFERIMENTI NORMATIVI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283.4645669291338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LICEO ARTISTICO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DPR 89/2010 (art. 2, commi 1 e 3; art. 10, comma 3) “Indicazioni nazionali riguardanti gli obiettivi specifici di 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right="160.27559055118218"/>
              <w:jc w:val="both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                    apprendimento concernenti le attività e gli insegnamenti compresi nei piani degli studi previsti per i percorsi liceali”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Nota prot. 388 del 17 marzo 2020 “Prime indicazioni operative per le attività Didattica Digitale Integrata”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D.L. 22/2020 (art. 2 comma 3) “Misure urgenti sulla regolare conclusione e l'ordinato avvio dell'anno scolastico e 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right="160.2755905511821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sullo svolgimento degli esami di Stato”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L. 92/2019 (art. 3) “Introduzione dell’insegnamento dell’Educazione Civica”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D.M. 35/2020 (con allegati A e C) “Linee guida per l’insegnamento dell’Educazione civica”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DM del 07 agosto 2020 “Linee guida per la didattica Digitale Integrata”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283.46456692913387" w:right="160.27559055118218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CORSO PROFESSIONALE SERVIZI COMMERCIALI E SOCIO-SANITARIO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DPR 87/2010 (art. 8 comma 6) e relativa Direttiva Ministeriale 65/2010 “Linee guida per gli Istituti Professionali”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 Lgs. 61/2017 “Revisione dei percorsi dell'istruzione professionale nel rispetto dell'articolo 117 della Costituzione, nonché raccordo con i percorsi dell'istruzione e formazione professionale, a norma dell'articolo 1, commi 180 e 181, lettera d), della legge 13 luglio 2015, n. 107”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D.D. 1400/2019 “Linee guida per favorire e sostenere l’adozione del nuovo assetto didattico e organizzativo dei percorsi di istruzione professionale (di cui al D.I. 92/2018 “Regolamento” ai sensi del D. Lgs. 61/2017, art. 3 comma 3)”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before="0" w:line="240" w:lineRule="auto"/>
              <w:ind w:left="283.46456692913387" w:right="160.2755905511821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Nota prot. 388 del 17 marzo 2020 “Prime indicazioni operative per le attività Didattica Digitale Integrata”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before="0" w:line="240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D.L. 22/2020 (art. 2 comma 3) “Misure urgenti sulla regolare conclusione e l'ordinato avvio dell'anno scolastico e sullo svolgimento degli esami di Stato”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before="0" w:line="240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L. 92/2019 (art. 3) “Introduzione dell’insegnamento dell’Educazione Civica”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before="0" w:line="240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D.M. 35/2020 (con allegati A e C) “Linee guida per l’insegnamento dell’Educazione civica”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before="0" w:line="240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DM del 07 agosto 2020 “Linee guida per la didattica Digitale Integrata”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283.46456692913387" w:firstLine="0"/>
        <w:jc w:val="center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="240" w:lineRule="auto"/>
        <w:ind w:left="720" w:hanging="360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LA CLASSE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spacing w:after="0" w:before="0"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10.714285714286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2.1428571428573"/>
        <w:gridCol w:w="1502.1428571428573"/>
        <w:gridCol w:w="1502.1428571428573"/>
        <w:gridCol w:w="1502.1428571428573"/>
        <w:gridCol w:w="1502.1428571428573"/>
        <w:tblGridChange w:id="0">
          <w:tblGrid>
            <w:gridCol w:w="1502.1428571428573"/>
            <w:gridCol w:w="1502.1428571428573"/>
            <w:gridCol w:w="1502.1428571428573"/>
            <w:gridCol w:w="1502.1428571428573"/>
            <w:gridCol w:w="1502.142857142857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COMPOSIZIONE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283.46456692913387" w:hanging="141.7322834645669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NUMERO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283.46456692913387" w:hanging="141.7322834645669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ALUNNI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141.7322834645671" w:hanging="1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 DISABILITÀ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141.7322834645671" w:hanging="1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141.7322834645671" w:hanging="1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141.7322834645671" w:hanging="1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RIPETENTI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30.0" w:type="dxa"/>
        <w:jc w:val="left"/>
        <w:tblInd w:w="58.4645669291338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rHeight w:val="342.978515625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PROFILO SINTETICO INIZIALE DELLA CLASSE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283.4645669291338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classe è piuttosto numerosa e spesso gli alunni sono poco rispettosi delle regole, chiacchierano e non sempre prestano attenzione alle spiegazioni del docente. In molte occasioni gli allievi dimostrano di non avere ancora interiorizzato le regole scolastiche e di dovere maturare. Nei confronti dei docenti, fatta eccezione per qualche singolo episodio, gli alunni sono generalmente rispettosi.  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283.4645669291338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30.0" w:type="dxa"/>
        <w:jc w:val="left"/>
        <w:tblInd w:w="88.464566929133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SITUAZIONE INIZIALE DELLA CLASSE - OSSERVAZIONI INIZIALI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283.4645669291338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risultati di eventuali prove d'ingresso …… 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ind w:left="283.4645669291338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prime valutazioni formalizzate: matematica male</w:t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40" w:lineRule="auto"/>
        <w:ind w:left="283.4645669291338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283.4645669291338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283.46456692913387" w:firstLine="0"/>
        <w:jc w:val="both"/>
        <w:rPr>
          <w:color w:val="cc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before="0" w:line="240" w:lineRule="auto"/>
        <w:ind w:left="720" w:hanging="360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DEFINIZIONE OBIETTIVI 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283.4645669291338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283.4645669291338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ind w:left="283.46456692913387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OBIETTIVI COMPORTAMENTALI 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283.46456692913387" w:firstLine="0"/>
        <w:jc w:val="center"/>
        <w:rPr>
          <w:b w:val="1"/>
          <w:sz w:val="10"/>
          <w:szCs w:val="1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141.73228346456688" w:right="-136.65354330708624" w:firstLine="0"/>
        <w:jc w:val="left"/>
        <w:rPr>
          <w:i w:val="1"/>
          <w:sz w:val="22"/>
          <w:szCs w:val="22"/>
          <w:highlight w:val="white"/>
        </w:rPr>
      </w:pP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Gli obiettivi sotto elencati sono stati individuati dal Collegio dei Docenti e approvati/integrati dal Consiglio di Classe.</w:t>
      </w:r>
    </w:p>
    <w:p w:rsidR="00000000" w:rsidDel="00000000" w:rsidP="00000000" w:rsidRDefault="00000000" w:rsidRPr="00000000" w14:paraId="0000004D">
      <w:pPr>
        <w:ind w:left="283.46456692913387" w:firstLine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65.0" w:type="dxa"/>
        <w:jc w:val="left"/>
        <w:tblLayout w:type="fixed"/>
        <w:tblLook w:val="0000"/>
      </w:tblPr>
      <w:tblGrid>
        <w:gridCol w:w="8310"/>
        <w:gridCol w:w="1177.5"/>
        <w:gridCol w:w="1177.5"/>
        <w:tblGridChange w:id="0">
          <w:tblGrid>
            <w:gridCol w:w="8310"/>
            <w:gridCol w:w="1177.5"/>
            <w:gridCol w:w="1177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ind w:left="141.73228346456688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eeece1" w:val="clear"/>
          </w:tcPr>
          <w:p w:rsidR="00000000" w:rsidDel="00000000" w:rsidP="00000000" w:rsidRDefault="00000000" w:rsidRPr="00000000" w14:paraId="0000004F">
            <w:pPr>
              <w:spacing w:line="276" w:lineRule="auto"/>
              <w:ind w:left="141.7322834645668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BIENNIO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eece1" w:val="clear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TRIENNIO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spacing w:line="276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AUTOREALIZZAZIONE E ARRICCHIMENTO INDIVIDUALE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spacing w:line="276" w:lineRule="auto"/>
              <w:ind w:left="141.73228346456688" w:firstLine="0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line="276" w:lineRule="auto"/>
              <w:ind w:left="141.73228346456688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Acquisire o consolidare interesse per il mondo esterno alla scuola e per le vicende di storia attuale.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spacing w:line="276" w:lineRule="auto"/>
              <w:ind w:left="141.73228346456688" w:firstLine="0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spacing w:line="276" w:lineRule="auto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RISPETTO DEGLI ALTRI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ind w:left="141.73228346456688" w:firstLine="0"/>
              <w:jc w:val="both"/>
              <w:rPr>
                <w:highlight w:val="white"/>
                <w:u w:val="singl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highlight w:val="white"/>
                <w:rtl w:val="0"/>
              </w:rPr>
              <w:t xml:space="preserve">Riconoscere gli altri come soggetti di uguali diritti e doveri.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ind w:left="141.73228346456688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Essere disponibili alla collaborazione e al confronto.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VALORIZZAZIONE IMPEGNO E SPIRITO DI INIZIATIVA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ind w:left="141.73228346456688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Acquisire un atteggiamento attivo e disponibile nelle attività scolastiche.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ind w:left="141.73228346456688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Collaborare alla realizzazione di un progetto attraverso la ricerca di soluzioni nuove e alternative.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ind w:left="141.73228346456688" w:firstLine="0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PROMOZIONE DEL SENSO DI RESPONSABILITÀ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ind w:left="141.73228346456688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Essere puntuali e precisi nella realizzazione delle attività e nel rispetto degli orari scolastici.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ind w:left="141.73228346456688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Essere in grado di rispondere personalmente della propria attività.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ind w:left="141.73228346456688" w:firstLine="0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SOLIDARIETÁ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ind w:left="141.73228346456688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Operare per il miglioramento delle condizioni di vita scolastica.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EDUCAZIONE CIVICA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ind w:left="141.7322834645668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 rimanda ai traguardi elencati nei curricula verticali di Istituto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tabs>
          <w:tab w:val="left" w:leader="none" w:pos="1854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ind w:left="283.46456692913387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ind w:left="283.46456692913387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283.46456692913387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ind w:left="283.46456692913387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40" w:lineRule="auto"/>
        <w:ind w:left="283.46456692913387" w:firstLine="0"/>
        <w:jc w:val="center"/>
        <w:rPr>
          <w:sz w:val="10"/>
          <w:szCs w:val="1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OBIETTIVI FORMATIVI E COMPETENZE TRASVERSALI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before="0" w:line="240" w:lineRule="auto"/>
        <w:ind w:left="141.73228346456696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ind w:left="141.73228346456696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40.0" w:type="dxa"/>
        <w:jc w:val="left"/>
        <w:tblLayout w:type="fixed"/>
        <w:tblLook w:val="0000"/>
      </w:tblPr>
      <w:tblGrid>
        <w:gridCol w:w="8325"/>
        <w:gridCol w:w="1215"/>
        <w:gridCol w:w="1200"/>
        <w:tblGridChange w:id="0">
          <w:tblGrid>
            <w:gridCol w:w="8325"/>
            <w:gridCol w:w="1215"/>
            <w:gridCol w:w="120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eeece1" w:val="clear"/>
          </w:tcPr>
          <w:p w:rsidR="00000000" w:rsidDel="00000000" w:rsidP="00000000" w:rsidRDefault="00000000" w:rsidRPr="00000000" w14:paraId="00000086">
            <w:pPr>
              <w:spacing w:line="276" w:lineRule="auto"/>
              <w:ind w:left="141.73228346456688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eeece1" w:val="clear"/>
          </w:tcPr>
          <w:p w:rsidR="00000000" w:rsidDel="00000000" w:rsidP="00000000" w:rsidRDefault="00000000" w:rsidRPr="00000000" w14:paraId="00000087">
            <w:pPr>
              <w:keepNext w:val="1"/>
              <w:keepLines w:val="1"/>
              <w:ind w:left="141.7322834645668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BIENNIO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eece1" w:val="clear"/>
          </w:tcPr>
          <w:p w:rsidR="00000000" w:rsidDel="00000000" w:rsidP="00000000" w:rsidRDefault="00000000" w:rsidRPr="00000000" w14:paraId="00000088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TRIENNIO</w:t>
            </w:r>
          </w:p>
        </w:tc>
      </w:tr>
      <w:tr>
        <w:trPr>
          <w:cantSplit w:val="0"/>
          <w:trHeight w:val="209.98046874999773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Acquisire il proprio metodo di lavoro e di studio.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Individuare, scegliere ed utilizzare varie fonti e varie modalità di informazioni (formale, non formale ed informale)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PROGETTARE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Utilizzare le conoscenze apprese per stabilire obiettivi significativi, realistici e prioritari.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Valutare vincoli e possibilità esistenti, definendo strategie di azione e verificando i risultati.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460"/>
              </w:tabs>
              <w:spacing w:line="276" w:lineRule="auto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COMUNICARE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Comprendere messaggi di genere diverso (quotidiano, letterario, tecnico, scientifico).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Utilizzare linguaggi diversi (verbale, matematico, scientifico, simbolico) e diverse metodologie disciplinari con diversi supporti (cartacei, informatici e multimediali).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Interagire in gruppo, valorizzando le proprie e le altrui capacità e gestendo la conflittualità.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Contribuire all’apprendimento comune e alla realizzazione delle attività con riconoscimento dei diritti degli altri.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AGIRE IN MODO AUTONOMO E CONSAPEVOLE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Riconoscere e rispettare i diritti e i bisogni altrui, le opportunità comuni.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Riconoscere e rispettare limiti, regole e responsabilità.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RISOLVERE PROBLEMI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Individuare fonti e risorse adeguate.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Raccogliere e valutare i dati.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tabs>
                <w:tab w:val="left" w:leader="none" w:pos="460"/>
              </w:tabs>
              <w:spacing w:line="276" w:lineRule="auto"/>
              <w:ind w:left="283.46456692913387" w:hanging="141.73228346456688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Proporre soluzioni utilizzando contenuti e metodi delle diverse discipline.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ind w:left="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tabs>
                <w:tab w:val="left" w:leader="none" w:pos="2734"/>
              </w:tabs>
              <w:spacing w:line="276" w:lineRule="auto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INDIVIDUARE COLLEGAMENTI E RELAZIONI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Individuare collegamenti e relazioni tra fenomeni, eventi e concetti diversi, in diversi ambiti disciplinari e lontani nello spazio e nel tempo.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ACQUISIRE E INTERPRETARE L’INFORMAZIONE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tabs>
                <w:tab w:val="left" w:leader="none" w:pos="460"/>
              </w:tabs>
              <w:spacing w:line="276" w:lineRule="auto"/>
              <w:ind w:left="283.46456692913387" w:hanging="141.73228346456688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Acquisire l'informazione ricevuta nei diversi ambiti e attraverso diversi strumenti.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tabs>
                <w:tab w:val="left" w:leader="none" w:pos="460"/>
              </w:tabs>
              <w:spacing w:line="276" w:lineRule="auto"/>
              <w:ind w:left="283.46456692913387" w:hanging="141.73228346456688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Interpretare l’informazione criticamente valutandone l’attendibilità e l’utilità, distinguendo fatti e opinioni.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tabs>
                <w:tab w:val="left" w:leader="none" w:pos="460"/>
              </w:tabs>
              <w:spacing w:line="276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USARE CONSAPEVOLMENTE LE TECNOLOGIE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Alfabetizzazione informatica e digitale per la comunicazione e la collaborazione scolastica; creazione di contenuti digitali per lo studio, la ricerca e la creatività.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Padronanza delle tecnologie digitali, utilizzandole con spirito critico e responsabile.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1"/>
              <w:keepLines w:val="1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Approccio consapevole alla sicurezza telematica.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tabs>
                <w:tab w:val="left" w:leader="none" w:pos="460"/>
              </w:tabs>
              <w:spacing w:line="276" w:lineRule="auto"/>
              <w:ind w:left="141.73228346456696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rispetto dei vincoli legati alla proprietà intellettuale.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ind w:left="141.73228346456688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ind w:left="283.46456692913387" w:firstLine="0"/>
        <w:jc w:val="both"/>
        <w:rPr>
          <w:b w:val="1"/>
          <w:sz w:val="10"/>
          <w:szCs w:val="1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40" w:lineRule="auto"/>
        <w:ind w:left="283.46456692913387" w:firstLine="0"/>
        <w:jc w:val="center"/>
        <w:rPr>
          <w:sz w:val="10"/>
          <w:szCs w:val="1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OBIETTIVI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45.000000000002" w:type="dxa"/>
        <w:jc w:val="left"/>
        <w:tblInd w:w="8.000000000000007" w:type="dxa"/>
        <w:tblLayout w:type="fixed"/>
        <w:tblLook w:val="0000"/>
      </w:tblPr>
      <w:tblGrid>
        <w:gridCol w:w="10745.000000000002"/>
        <w:tblGridChange w:id="0">
          <w:tblGrid>
            <w:gridCol w:w="10745.0000000000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87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Si rimanda alle programmazioni individuali, di cui vengono di seguito ricordati i riferimenti: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urricolo verticale 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programmazioni dipartimenti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rogrammazion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interdipartiment</w:t>
            </w:r>
            <w:r w:rsidDel="00000000" w:rsidR="00000000" w:rsidRPr="00000000">
              <w:rPr>
                <w:rtl w:val="0"/>
              </w:rPr>
              <w:t xml:space="preserve">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3"/>
        </w:numPr>
        <w:ind w:left="720" w:hanging="360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METODOLOGIE E CRITERI GENERALI</w:t>
      </w:r>
    </w:p>
    <w:p w:rsidR="00000000" w:rsidDel="00000000" w:rsidP="00000000" w:rsidRDefault="00000000" w:rsidRPr="00000000" w14:paraId="000000EF">
      <w:pPr>
        <w:ind w:left="720" w:firstLine="0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283.46456692913387" w:firstLine="0"/>
        <w:jc w:val="center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75.000000000004" w:type="dxa"/>
        <w:jc w:val="left"/>
        <w:tblLayout w:type="fixed"/>
        <w:tblLook w:val="0000"/>
      </w:tblPr>
      <w:tblGrid>
        <w:gridCol w:w="3770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gridCol w:w="500.35714285714283"/>
        <w:tblGridChange w:id="0">
          <w:tblGrid>
            <w:gridCol w:w="3770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  <w:gridCol w:w="500.35714285714283"/>
          </w:tblGrid>
        </w:tblGridChange>
      </w:tblGrid>
      <w:tr>
        <w:trPr>
          <w:cantSplit w:val="1"/>
          <w:trHeight w:val="237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ind w:left="283.4645669291338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INDICATORI</w:t>
            </w:r>
          </w:p>
        </w:tc>
        <w:tc>
          <w:tcPr>
            <w:gridSpan w:val="1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283.4645669291338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DISCIPLINE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7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ITALIANO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FISICA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INGLESE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MET.</w:t>
            </w:r>
          </w:p>
          <w:p w:rsidR="00000000" w:rsidDel="00000000" w:rsidP="00000000" w:rsidRDefault="00000000" w:rsidRPr="00000000" w14:paraId="00000107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OPERATIVE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DIRITTO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SPAGNOLO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TIC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10C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0D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0E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10F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10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11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112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13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SCIENZE UMANE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FRANCESE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</w:t>
            </w:r>
          </w:p>
          <w:p w:rsidR="00000000" w:rsidDel="00000000" w:rsidP="00000000" w:rsidRDefault="00000000" w:rsidRPr="00000000" w14:paraId="00000117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MOTORIE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ind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IRC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Lezione frontale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Lezione interattiva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Discussione guidata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Flipped classroom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Esercitazioni individuali in aula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Esercitazioni a coppia in aula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Esercitazioni per piccoli gruppi in aula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Elaborazione di schemi/mappe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Relazioni su ricerche (individuali/gruppo)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Esercitazioni grafiche e pratiche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Lezione/applicazione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Correzione compiti  svolti in classe e a casa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Simulazioni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Attività di laboratorio/Palestra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Altro…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ind w:firstLine="212.59842519685037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Layout w:type="fixed"/>
        <w:tblLook w:val="0000"/>
      </w:tblPr>
      <w:tblGrid>
        <w:gridCol w:w="9750"/>
        <w:gridCol w:w="1035"/>
        <w:tblGridChange w:id="0">
          <w:tblGrid>
            <w:gridCol w:w="9750"/>
            <w:gridCol w:w="10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D">
            <w:pPr>
              <w:spacing w:line="276" w:lineRule="auto"/>
              <w:ind w:left="141.7322834645669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MODALITÀ PER RECUPERO E APPROFONDIMENTO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In itinere, secondo le modalità stabilite nel Piano di Lavoro Individuale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In orario pomeridiano, secondo le modalità stabilite dal Collegio dei Docenti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Colloquio con lo studente (per fornire indicazioni metodologiche)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Colloquio informativo con la famiglia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Colloquio con il referente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Colloquio di riorientamento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Attività di potenziamento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Intervento sul metodo di studio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Sportello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line="276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Peer to peer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ind w:left="141.73228346456696" w:firstLine="0"/>
        <w:jc w:val="both"/>
        <w:rPr>
          <w:highlight w:val="yellow"/>
        </w:rPr>
      </w:pP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70.0" w:type="dxa"/>
        <w:jc w:val="left"/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rHeight w:val="193.9804687500054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15">
            <w:pPr>
              <w:spacing w:line="276" w:lineRule="auto"/>
              <w:ind w:left="283.4645669291338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E VERIFICA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6"/>
              </w:numPr>
              <w:spacing w:line="276" w:lineRule="auto"/>
              <w:ind w:left="425.19685039370086" w:hanging="36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 le tipologie di verifica </w:t>
            </w:r>
            <w:r w:rsidDel="00000000" w:rsidR="00000000" w:rsidRPr="00000000">
              <w:rPr>
                <w:rtl w:val="0"/>
              </w:rPr>
              <w:t xml:space="preserve">si rimanda </w:t>
            </w:r>
            <w:r w:rsidDel="00000000" w:rsidR="00000000" w:rsidRPr="00000000">
              <w:rPr>
                <w:highlight w:val="white"/>
                <w:rtl w:val="0"/>
              </w:rPr>
              <w:t xml:space="preserve">alla  programmazione degli Interdipartimenti e dei Dipartimenti.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numPr>
                <w:ilvl w:val="0"/>
                <w:numId w:val="6"/>
              </w:numPr>
              <w:spacing w:line="276" w:lineRule="auto"/>
              <w:ind w:left="425.19685039370086" w:hanging="36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 i criteri e gli strumenti di valutazione si rimanda alle delibere del Collegio dei Docenti e alla programmazione dei </w:t>
            </w:r>
            <w:r w:rsidDel="00000000" w:rsidR="00000000" w:rsidRPr="00000000">
              <w:rPr>
                <w:rtl w:val="0"/>
              </w:rPr>
              <w:t xml:space="preserve">Dipartimenti</w:t>
            </w:r>
            <w:r w:rsidDel="00000000" w:rsidR="00000000" w:rsidRPr="00000000">
              <w:rPr>
                <w:highlight w:val="white"/>
                <w:rtl w:val="0"/>
              </w:rPr>
              <w:t xml:space="preserve"> e degli Interdipartimenti.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ind w:left="283.46456692913387" w:firstLine="0"/>
        <w:jc w:val="both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widowControl w:val="0"/>
        <w:spacing w:after="0" w:before="0" w:line="240" w:lineRule="auto"/>
        <w:ind w:left="283.4645669291338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spacing w:after="0" w:before="0" w:line="240" w:lineRule="auto"/>
        <w:ind w:left="720" w:firstLine="0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widowControl w:val="0"/>
        <w:ind w:left="720" w:firstLine="0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IV. ATTIVITÀ INTEGRATIVE</w:t>
      </w:r>
    </w:p>
    <w:p w:rsidR="00000000" w:rsidDel="00000000" w:rsidP="00000000" w:rsidRDefault="00000000" w:rsidRPr="00000000" w14:paraId="0000021C">
      <w:pPr>
        <w:widowControl w:val="0"/>
        <w:ind w:left="720" w:firstLine="0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center"/>
        <w:rPr>
          <w:b w:val="1"/>
          <w:sz w:val="10"/>
          <w:szCs w:val="1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UDA/PERCORSI INTERDISCIPLINARI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55.0" w:type="dxa"/>
        <w:jc w:val="left"/>
        <w:tblLayout w:type="fixed"/>
        <w:tblLook w:val="0000"/>
      </w:tblPr>
      <w:tblGrid>
        <w:gridCol w:w="2610"/>
        <w:gridCol w:w="3285"/>
        <w:gridCol w:w="4860"/>
        <w:tblGridChange w:id="0">
          <w:tblGrid>
            <w:gridCol w:w="2610"/>
            <w:gridCol w:w="3285"/>
            <w:gridCol w:w="4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TITOLO UDA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OBIETTIVO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Diritto all’istruzione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ed. civica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Gioco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ind w:left="283.46456692913387" w:firstLine="0"/>
        <w:jc w:val="both"/>
        <w:rPr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Riferimenti per la stesura dell’UDA: Curricolo Verticale d’Istituto,  programmazione dei Dipartimenti, programmazione degli Interdipartimenti, delibere del Collegio dei Docenti. </w:t>
      </w:r>
    </w:p>
    <w:p w:rsidR="00000000" w:rsidDel="00000000" w:rsidP="00000000" w:rsidRDefault="00000000" w:rsidRPr="00000000" w14:paraId="0000022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Per le classi dei corsi professionali l’attività è inserita nei PFI, come attività di personalizzazione per il biennio.</w:t>
      </w:r>
    </w:p>
    <w:p w:rsidR="00000000" w:rsidDel="00000000" w:rsidP="00000000" w:rsidRDefault="00000000" w:rsidRPr="00000000" w14:paraId="0000022B">
      <w:pPr>
        <w:ind w:left="283.46456692913387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ind w:left="283.46456692913387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USCITE – VIAGGI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ind w:left="283.46456692913387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605.0" w:type="dxa"/>
        <w:jc w:val="left"/>
        <w:tblInd w:w="30.0" w:type="dxa"/>
        <w:tblLayout w:type="fixed"/>
        <w:tblLook w:val="0000"/>
      </w:tblPr>
      <w:tblGrid>
        <w:gridCol w:w="2955"/>
        <w:gridCol w:w="990"/>
        <w:gridCol w:w="3330"/>
        <w:gridCol w:w="3330"/>
        <w:tblGridChange w:id="0">
          <w:tblGrid>
            <w:gridCol w:w="2955"/>
            <w:gridCol w:w="990"/>
            <w:gridCol w:w="3330"/>
            <w:gridCol w:w="3330"/>
          </w:tblGrid>
        </w:tblGridChange>
      </w:tblGrid>
      <w:tr>
        <w:trPr>
          <w:cantSplit w:val="0"/>
          <w:trHeight w:val="205.98046875000819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ind w:left="283.4645669291338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VINCOLI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DESTINAZIONE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ind w:left="283.4645669291338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DOCENTI ACCOMPAGNATORI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 DA UNA GIORNATA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ind w:left="283.4645669291338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VISITE DA MEZZA GIORNATA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Sarmede con laboratori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Celato e Oliva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ind w:left="283.4645669291338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VIAGGIO ISTRUZIONE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x*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Verona, il museo dell’illusione?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ind w:left="283.4645669291338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ind w:left="283.46456692913387" w:firstLine="0"/>
        <w:jc w:val="both"/>
        <w:rPr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283.46456692913387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x* </w:t>
      </w:r>
      <w:r w:rsidDel="00000000" w:rsidR="00000000" w:rsidRPr="00000000">
        <w:rPr>
          <w:i w:val="1"/>
          <w:rtl w:val="0"/>
        </w:rPr>
        <w:t xml:space="preserve">Si rimanda al prospetto generale in calce al documento</w:t>
      </w:r>
    </w:p>
    <w:p w:rsidR="00000000" w:rsidDel="00000000" w:rsidP="00000000" w:rsidRDefault="00000000" w:rsidRPr="00000000" w14:paraId="00000249">
      <w:pPr>
        <w:ind w:left="283.46456692913387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283.46456692913387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ind w:left="283.46456692913387" w:firstLine="0"/>
        <w:jc w:val="center"/>
        <w:rPr>
          <w:i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PROGETTI E ATTIVITÀ PER L’AMPLIAMENTO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widowControl w:val="0"/>
        <w:ind w:left="283.46456692913387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710.0" w:type="dxa"/>
        <w:jc w:val="left"/>
        <w:tblLayout w:type="fixed"/>
        <w:tblLook w:val="0000"/>
      </w:tblPr>
      <w:tblGrid>
        <w:gridCol w:w="3360"/>
        <w:gridCol w:w="3180"/>
        <w:gridCol w:w="4170"/>
        <w:tblGridChange w:id="0">
          <w:tblGrid>
            <w:gridCol w:w="3360"/>
            <w:gridCol w:w="3180"/>
            <w:gridCol w:w="4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PROGETTO/ATTIVITÀ </w:t>
            </w:r>
            <w:r w:rsidDel="00000000" w:rsidR="00000000" w:rsidRPr="00000000">
              <w:rPr>
                <w:b w:val="1"/>
                <w:rtl w:val="0"/>
              </w:rPr>
              <w:t xml:space="preserve">max. 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DOC. REFERENTE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USCITE PER CONFERENZE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ind w:left="283.4645669291338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Per ciascun progetto o attività viene elaborata specifica UDA.</w:t>
      </w:r>
    </w:p>
    <w:p w:rsidR="00000000" w:rsidDel="00000000" w:rsidP="00000000" w:rsidRDefault="00000000" w:rsidRPr="00000000" w14:paraId="00000257">
      <w:pPr>
        <w:ind w:left="283.4645669291338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Per le classi seconde l’attività svolta contribuirà alla certificazione delle competenze prevista a conclusione del 1° biennio.</w:t>
      </w:r>
    </w:p>
    <w:p w:rsidR="00000000" w:rsidDel="00000000" w:rsidP="00000000" w:rsidRDefault="00000000" w:rsidRPr="00000000" w14:paraId="00000258">
      <w:pPr>
        <w:ind w:left="283.4645669291338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Per le classi dei corsi professionali l’attività è inserita nei PFI, come attività di personalizzazione per il biennio.</w:t>
      </w:r>
    </w:p>
    <w:p w:rsidR="00000000" w:rsidDel="00000000" w:rsidP="00000000" w:rsidRDefault="00000000" w:rsidRPr="00000000" w14:paraId="00000259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ind w:left="283.46456692913387" w:firstLine="0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283.46456692913387"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CLASSI TERZE, QUARTE E QUINTE</w:t>
      </w:r>
    </w:p>
    <w:p w:rsidR="00000000" w:rsidDel="00000000" w:rsidP="00000000" w:rsidRDefault="00000000" w:rsidRPr="00000000" w14:paraId="0000025D">
      <w:pPr>
        <w:ind w:left="283.46456692913387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770.0" w:type="dxa"/>
        <w:jc w:val="left"/>
        <w:tblLayout w:type="fixed"/>
        <w:tblLook w:val="0000"/>
      </w:tblPr>
      <w:tblGrid>
        <w:gridCol w:w="3510"/>
        <w:gridCol w:w="4111"/>
        <w:gridCol w:w="3149"/>
        <w:tblGridChange w:id="0">
          <w:tblGrid>
            <w:gridCol w:w="3510"/>
            <w:gridCol w:w="4111"/>
            <w:gridCol w:w="31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5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5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COORDINATORE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PERIODO DAL…AL…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spacing w:line="276" w:lineRule="auto"/>
              <w:ind w:left="283.464566929133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770.0" w:type="dxa"/>
        <w:jc w:val="left"/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rHeight w:val="193.9804687500054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70">
            <w:pPr>
              <w:spacing w:line="276" w:lineRule="auto"/>
              <w:ind w:left="283.4645669291338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DI ORIENTAMENTO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1">
      <w:pPr>
        <w:ind w:left="283.46456692913387" w:firstLine="0"/>
        <w:rPr/>
      </w:pPr>
      <w:r w:rsidDel="00000000" w:rsidR="00000000" w:rsidRPr="00000000">
        <w:rPr>
          <w:rtl w:val="0"/>
        </w:rPr>
        <w:t xml:space="preserve">Interventi di figure professionali</w:t>
      </w:r>
    </w:p>
    <w:p w:rsidR="00000000" w:rsidDel="00000000" w:rsidP="00000000" w:rsidRDefault="00000000" w:rsidRPr="00000000" w14:paraId="00000272">
      <w:pPr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770.0" w:type="dxa"/>
        <w:jc w:val="left"/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rHeight w:val="193.9804687500054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74">
            <w:pPr>
              <w:spacing w:line="276" w:lineRule="auto"/>
              <w:ind w:left="283.4645669291338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PDP - PEI - PEP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ind w:left="283.46456692913387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ind w:left="720" w:firstLine="0"/>
        <w:rPr/>
      </w:pPr>
      <w:r w:rsidDel="00000000" w:rsidR="00000000" w:rsidRPr="00000000">
        <w:rPr>
          <w:rtl w:val="0"/>
        </w:rPr>
        <w:t xml:space="preserve">Documenti redatti nel rispetto della procedura di Istituto.</w:t>
      </w:r>
    </w:p>
    <w:p w:rsidR="00000000" w:rsidDel="00000000" w:rsidP="00000000" w:rsidRDefault="00000000" w:rsidRPr="00000000" w14:paraId="00000277">
      <w:pPr>
        <w:ind w:left="283.46456692913387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ind w:left="283.46456692913387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left="283.46456692913387" w:firstLine="0"/>
        <w:jc w:val="center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2"/>
          <w:szCs w:val="22"/>
          <w:rtl w:val="0"/>
        </w:rPr>
        <w:t xml:space="preserve">* PROSPETTO GENERALE PER LA PROGRAMMAZIONE DI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ATTIVITÀ</w:t>
      </w:r>
      <w:r w:rsidDel="00000000" w:rsidR="00000000" w:rsidRPr="00000000">
        <w:rPr>
          <w:b w:val="1"/>
          <w:sz w:val="22"/>
          <w:szCs w:val="22"/>
          <w:rtl w:val="0"/>
        </w:rPr>
        <w:t xml:space="preserve"> E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VIAGGI </w:t>
      </w:r>
      <w:r w:rsidDel="00000000" w:rsidR="00000000" w:rsidRPr="00000000">
        <w:rPr>
          <w:b w:val="1"/>
          <w:sz w:val="22"/>
          <w:szCs w:val="22"/>
          <w:rtl w:val="0"/>
        </w:rPr>
        <w:t xml:space="preserve">DI ISTRUZIONE</w:t>
      </w:r>
    </w:p>
    <w:p w:rsidR="00000000" w:rsidDel="00000000" w:rsidP="00000000" w:rsidRDefault="00000000" w:rsidRPr="00000000" w14:paraId="0000027B">
      <w:pPr>
        <w:ind w:left="141.73228346456688" w:right="-159.92125984251913" w:firstLine="0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left="141.73228346456688" w:right="-159.92125984251913" w:firstLine="0"/>
        <w:rPr/>
      </w:pPr>
      <w:r w:rsidDel="00000000" w:rsidR="00000000" w:rsidRPr="00000000">
        <w:rPr>
          <w:rtl w:val="0"/>
        </w:rPr>
        <w:t xml:space="preserve">Incontri e le uscite devono essere programmati in modo tempestivo, affinché tutti i docenti dei consigli di classe ne siano informati nei</w:t>
      </w:r>
    </w:p>
    <w:p w:rsidR="00000000" w:rsidDel="00000000" w:rsidP="00000000" w:rsidRDefault="00000000" w:rsidRPr="00000000" w14:paraId="0000027D">
      <w:pPr>
        <w:ind w:left="141.73228346456688" w:right="-159.92125984251913" w:firstLine="0"/>
        <w:rPr/>
      </w:pPr>
      <w:r w:rsidDel="00000000" w:rsidR="00000000" w:rsidRPr="00000000">
        <w:rPr>
          <w:rtl w:val="0"/>
        </w:rPr>
        <w:t xml:space="preserve">tempi dovuti. Non verranno permessi incontri e uscite se la comunicazione non uscirà almeno una settimana prima della data prevista.</w:t>
      </w:r>
    </w:p>
    <w:p w:rsidR="00000000" w:rsidDel="00000000" w:rsidP="00000000" w:rsidRDefault="00000000" w:rsidRPr="00000000" w14:paraId="0000027E">
      <w:pPr>
        <w:ind w:left="141.73228346456688" w:right="-159.92125984251913" w:firstLine="0"/>
        <w:rPr/>
      </w:pPr>
      <w:r w:rsidDel="00000000" w:rsidR="00000000" w:rsidRPr="00000000">
        <w:rPr>
          <w:rtl w:val="0"/>
        </w:rPr>
        <w:t xml:space="preserve">Tutte le attività programmate </w:t>
      </w:r>
      <w:r w:rsidDel="00000000" w:rsidR="00000000" w:rsidRPr="00000000">
        <w:rPr>
          <w:highlight w:val="white"/>
          <w:rtl w:val="0"/>
        </w:rPr>
        <w:t xml:space="preserve">devono obbligatoriamente essere integrate con il curricolo.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left="283.4645669291338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739.999999999998" w:type="dxa"/>
        <w:jc w:val="left"/>
        <w:tblInd w:w="-88.53543307086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1113"/>
        <w:gridCol w:w="1113"/>
        <w:gridCol w:w="1113"/>
        <w:gridCol w:w="1113"/>
        <w:gridCol w:w="1113"/>
        <w:tblGridChange w:id="0">
          <w:tblGrid>
            <w:gridCol w:w="5175"/>
            <w:gridCol w:w="1113"/>
            <w:gridCol w:w="1113"/>
            <w:gridCol w:w="1113"/>
            <w:gridCol w:w="1113"/>
            <w:gridCol w:w="11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 1°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 2°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 3°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 4°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 5°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ind w:left="141.73228346456693" w:firstLine="0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N° max. progetti a cui può aderire il consiglio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ind w:left="141.73228346456693" w:firstLine="0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N° max. uscite per conferenze/incontri in orario curriculare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left="141.73228346456693" w:firstLine="0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N° max. </w:t>
            </w:r>
            <w:r w:rsidDel="00000000" w:rsidR="00000000" w:rsidRPr="00000000">
              <w:rPr>
                <w:rtl w:val="0"/>
              </w:rPr>
              <w:t xml:space="preserve">visite di istruzione di un giorno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1*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ind w:left="141.73228346456693" w:firstLine="0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N° max. </w:t>
            </w:r>
            <w:r w:rsidDel="00000000" w:rsidR="00000000" w:rsidRPr="00000000">
              <w:rPr>
                <w:rtl w:val="0"/>
              </w:rPr>
              <w:t xml:space="preserve">visite di istruzione di una mattinata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ind w:left="141.73228346456693" w:firstLine="0"/>
              <w:rPr/>
            </w:pPr>
            <w:r w:rsidDel="00000000" w:rsidR="00000000" w:rsidRPr="00000000">
              <w:rPr>
                <w:rtl w:val="0"/>
              </w:rPr>
              <w:t xml:space="preserve">Giorni max. previsti per il viaggio di istruzione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left="283.46456692913387" w:firstLine="0"/>
        <w:jc w:val="both"/>
        <w:rPr/>
      </w:pPr>
      <w:r w:rsidDel="00000000" w:rsidR="00000000" w:rsidRPr="00000000">
        <w:rPr>
          <w:rtl w:val="0"/>
        </w:rPr>
        <w:t xml:space="preserve">* ESCLUSA l’uscita per il progetto accoglienza.</w:t>
      </w:r>
    </w:p>
    <w:p w:rsidR="00000000" w:rsidDel="00000000" w:rsidP="00000000" w:rsidRDefault="00000000" w:rsidRPr="00000000" w14:paraId="000002A6">
      <w:pPr>
        <w:ind w:left="283.4645669291338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ind w:left="283.4645669291338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firstLine="0"/>
        <w:jc w:val="both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776" w:top="720" w:left="720" w:right="560.07874015748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9">
    <w:pPr>
      <w:numPr>
        <w:ilvl w:val="4"/>
        <w:numId w:val="5"/>
      </w:numPr>
      <w:spacing w:after="40" w:before="40" w:lineRule="auto"/>
      <w:ind w:left="1008" w:hanging="1008"/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