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4B" w:rsidRPr="004A4A3D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color w:val="auto"/>
          <w:kern w:val="28"/>
          <w14:cntxtAlts/>
        </w:rPr>
      </w:pPr>
      <w:r>
        <w:rPr>
          <w:rFonts w:eastAsia="Times New Roman" w:cs="Times New Roman"/>
          <w:color w:val="auto"/>
          <w:kern w:val="28"/>
          <w14:cntxtAlts/>
        </w:rPr>
        <w:t>È in atto una riforma sostanziale e paradigmatica riguardante gli Istituti professionali. Tale</w:t>
      </w:r>
      <w:r w:rsidRPr="004A4A3D">
        <w:rPr>
          <w:rFonts w:eastAsia="Times New Roman" w:cs="Times New Roman"/>
          <w:color w:val="auto"/>
          <w:kern w:val="28"/>
          <w14:cntxtAlts/>
        </w:rPr>
        <w:t xml:space="preserve"> </w:t>
      </w:r>
      <w:r>
        <w:rPr>
          <w:rFonts w:eastAsia="Times New Roman" w:cs="Times New Roman"/>
          <w:color w:val="auto"/>
          <w:kern w:val="28"/>
          <w14:cntxtAlts/>
        </w:rPr>
        <w:t>r</w:t>
      </w:r>
      <w:r w:rsidRPr="004A4A3D">
        <w:rPr>
          <w:rFonts w:eastAsia="Times New Roman" w:cs="Times New Roman"/>
          <w:color w:val="auto"/>
          <w:kern w:val="28"/>
          <w14:cntxtAlts/>
        </w:rPr>
        <w:t>iforma è stata i</w:t>
      </w:r>
      <w:r>
        <w:rPr>
          <w:rFonts w:eastAsia="Times New Roman" w:cs="Times New Roman"/>
          <w:color w:val="auto"/>
          <w:kern w:val="28"/>
          <w14:cntxtAlts/>
        </w:rPr>
        <w:t xml:space="preserve">ntrodotta con la L. 107/2017 (art.1 commi 180-181), resa attuativa dal </w:t>
      </w:r>
      <w:proofErr w:type="spellStart"/>
      <w:r>
        <w:rPr>
          <w:rFonts w:eastAsia="Times New Roman" w:cs="Times New Roman"/>
          <w:color w:val="auto"/>
          <w:kern w:val="28"/>
          <w14:cntxtAlts/>
        </w:rPr>
        <w:t>D.Lgs.</w:t>
      </w:r>
      <w:proofErr w:type="spellEnd"/>
      <w:r>
        <w:rPr>
          <w:rFonts w:eastAsia="Times New Roman" w:cs="Times New Roman"/>
          <w:color w:val="auto"/>
          <w:kern w:val="28"/>
          <w14:cntxtAlts/>
        </w:rPr>
        <w:t xml:space="preserve"> 61/2017 e regolamentata dal D.I. 92/2018. Ma </w:t>
      </w:r>
      <w:r w:rsidRPr="004A4A3D">
        <w:rPr>
          <w:rFonts w:eastAsia="Times New Roman" w:cs="Times New Roman"/>
          <w:color w:val="auto"/>
          <w:kern w:val="28"/>
          <w14:cntxtAlts/>
        </w:rPr>
        <w:t>solo il 25 settembre 2019 sono state emanate le Linee guida col D.D. 1400/2019</w:t>
      </w:r>
      <w:r>
        <w:rPr>
          <w:rFonts w:eastAsia="Times New Roman" w:cs="Times New Roman"/>
          <w:color w:val="auto"/>
          <w:kern w:val="28"/>
          <w14:cntxtAlts/>
        </w:rPr>
        <w:t>, che hanno delimitato le aree di intervento entro cui muoversi per rinnovare gli Istituti professionali</w:t>
      </w:r>
      <w:r w:rsidRPr="004A4A3D">
        <w:rPr>
          <w:rFonts w:eastAsia="Times New Roman" w:cs="Times New Roman"/>
          <w:color w:val="auto"/>
          <w:kern w:val="28"/>
          <w14:cntxtAlts/>
        </w:rPr>
        <w:t>.</w:t>
      </w:r>
    </w:p>
    <w:p w:rsidR="000B474B" w:rsidRPr="004A4A3D" w:rsidRDefault="000B474B" w:rsidP="000B474B">
      <w:pPr>
        <w:widowControl w:val="0"/>
        <w:tabs>
          <w:tab w:val="left" w:pos="2894"/>
        </w:tabs>
        <w:spacing w:after="120" w:line="285" w:lineRule="auto"/>
        <w:ind w:left="0" w:firstLine="0"/>
        <w:rPr>
          <w:rFonts w:eastAsia="Times New Roman" w:cs="Times New Roman"/>
          <w:color w:val="auto"/>
          <w:kern w:val="28"/>
          <w14:cntxtAlts/>
        </w:rPr>
      </w:pPr>
      <w:r w:rsidRPr="004A4A3D">
        <w:rPr>
          <w:rFonts w:eastAsia="Times New Roman" w:cs="Times New Roman"/>
          <w:color w:val="auto"/>
          <w:kern w:val="28"/>
          <w14:cntxtAlts/>
        </w:rPr>
        <w:t xml:space="preserve">Subito l’Istituto “T. Catullo” ha cominciato il lavoro di ideazione e programmazione per attivare degli interventi educativi e formativi significativi, fattibili, graduali, per cercare di </w:t>
      </w:r>
      <w:proofErr w:type="gramStart"/>
      <w:r w:rsidRPr="004A4A3D">
        <w:rPr>
          <w:rFonts w:eastAsia="Times New Roman" w:cs="Times New Roman"/>
          <w:color w:val="auto"/>
          <w:kern w:val="28"/>
          <w14:cntxtAlts/>
        </w:rPr>
        <w:t>migliorare  e</w:t>
      </w:r>
      <w:proofErr w:type="gramEnd"/>
      <w:r w:rsidRPr="004A4A3D">
        <w:rPr>
          <w:rFonts w:eastAsia="Times New Roman" w:cs="Times New Roman"/>
          <w:color w:val="auto"/>
          <w:kern w:val="28"/>
          <w14:cntxtAlts/>
        </w:rPr>
        <w:t xml:space="preserve"> arricchire la propria offerta formativa.</w:t>
      </w:r>
    </w:p>
    <w:p w:rsidR="000B474B" w:rsidRPr="004A4A3D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color w:val="auto"/>
          <w:kern w:val="28"/>
          <w14:cntxtAlts/>
        </w:rPr>
      </w:pPr>
      <w:r w:rsidRPr="004A4A3D">
        <w:rPr>
          <w:rFonts w:eastAsia="Times New Roman" w:cs="Times New Roman"/>
          <w:color w:val="auto"/>
          <w:kern w:val="28"/>
          <w14:cntxtAlts/>
        </w:rPr>
        <w:t>Tre sono i capisaldi della Riforma</w:t>
      </w:r>
      <w:r>
        <w:rPr>
          <w:rFonts w:eastAsia="Times New Roman" w:cs="Times New Roman"/>
          <w:color w:val="auto"/>
          <w:kern w:val="28"/>
          <w14:cntxtAlts/>
        </w:rPr>
        <w:t xml:space="preserve"> che l’Istituto “T. Catullo” sta seguendo per migliorare la propria offerta formativa,</w:t>
      </w:r>
      <w:r w:rsidRPr="000A18B9">
        <w:rPr>
          <w:rFonts w:eastAsia="Times New Roman" w:cs="Times New Roman"/>
          <w:kern w:val="28"/>
          <w14:cntxtAlts/>
        </w:rPr>
        <w:t xml:space="preserve"> </w:t>
      </w:r>
      <w:r>
        <w:rPr>
          <w:rFonts w:eastAsia="Times New Roman" w:cs="Times New Roman"/>
          <w:kern w:val="28"/>
          <w14:cntxtAlts/>
        </w:rPr>
        <w:t>cercando di rispondere tempestivamente e</w:t>
      </w:r>
      <w:r w:rsidRPr="000A18B9">
        <w:rPr>
          <w:rFonts w:eastAsia="Times New Roman" w:cs="Times New Roman"/>
          <w:kern w:val="28"/>
          <w14:cntxtAlts/>
        </w:rPr>
        <w:t xml:space="preserve"> sempre più concretamente alle esigenze del territorio, alle richieste di esperienze significative dell’utenza e all’evoluzione della </w:t>
      </w:r>
      <w:r>
        <w:rPr>
          <w:rFonts w:eastAsia="Times New Roman" w:cs="Times New Roman"/>
          <w:kern w:val="28"/>
          <w14:cntxtAlts/>
        </w:rPr>
        <w:t>domanda del mercato del lavoro:</w:t>
      </w:r>
    </w:p>
    <w:p w:rsidR="000B474B" w:rsidRPr="000A18B9" w:rsidRDefault="000B474B" w:rsidP="000B474B">
      <w:pPr>
        <w:pStyle w:val="Paragrafoelenco"/>
        <w:widowControl w:val="0"/>
        <w:numPr>
          <w:ilvl w:val="0"/>
          <w:numId w:val="1"/>
        </w:numPr>
        <w:spacing w:after="120" w:line="285" w:lineRule="auto"/>
        <w:jc w:val="left"/>
        <w:rPr>
          <w:rFonts w:eastAsia="Times New Roman" w:cs="Times New Roman"/>
          <w:color w:val="auto"/>
          <w:kern w:val="28"/>
          <w14:cntxtAlts/>
        </w:rPr>
      </w:pPr>
      <w:r w:rsidRPr="000A18B9">
        <w:rPr>
          <w:rFonts w:eastAsia="Times New Roman" w:cs="Times New Roman"/>
          <w:color w:val="auto"/>
          <w:kern w:val="28"/>
          <w14:cntxtAlts/>
        </w:rPr>
        <w:t>Personalizzazione degli insegnamenti</w:t>
      </w:r>
    </w:p>
    <w:p w:rsidR="000B474B" w:rsidRPr="000A18B9" w:rsidRDefault="000B474B" w:rsidP="000B474B">
      <w:pPr>
        <w:pStyle w:val="Paragrafoelenco"/>
        <w:widowControl w:val="0"/>
        <w:numPr>
          <w:ilvl w:val="0"/>
          <w:numId w:val="1"/>
        </w:numPr>
        <w:spacing w:after="120" w:line="285" w:lineRule="auto"/>
        <w:jc w:val="left"/>
        <w:rPr>
          <w:rFonts w:eastAsia="Times New Roman" w:cs="Times New Roman"/>
          <w:color w:val="auto"/>
          <w:kern w:val="28"/>
          <w14:ligatures w14:val="standard"/>
          <w14:cntxtAlts/>
        </w:rPr>
      </w:pPr>
      <w:r w:rsidRPr="000A18B9">
        <w:rPr>
          <w:rFonts w:eastAsia="Times New Roman" w:cs="Times New Roman"/>
          <w:color w:val="auto"/>
          <w:kern w:val="28"/>
          <w14:cntxtAlts/>
        </w:rPr>
        <w:t>Metodologie attive di insegnamento</w:t>
      </w:r>
    </w:p>
    <w:p w:rsidR="000B474B" w:rsidRDefault="000B474B" w:rsidP="000B474B">
      <w:pPr>
        <w:pStyle w:val="Paragrafoelenco"/>
        <w:widowControl w:val="0"/>
        <w:numPr>
          <w:ilvl w:val="0"/>
          <w:numId w:val="1"/>
        </w:numPr>
        <w:spacing w:after="120" w:line="285" w:lineRule="auto"/>
        <w:jc w:val="left"/>
        <w:rPr>
          <w:rFonts w:eastAsia="Times New Roman" w:cs="Times New Roman"/>
          <w:color w:val="auto"/>
          <w:kern w:val="28"/>
          <w14:cntxtAlts/>
        </w:rPr>
      </w:pPr>
      <w:r w:rsidRPr="000A18B9">
        <w:rPr>
          <w:rFonts w:eastAsia="Times New Roman" w:cs="Times New Roman"/>
          <w:color w:val="auto"/>
          <w:kern w:val="28"/>
          <w14:cntxtAlts/>
        </w:rPr>
        <w:t>Etica del lavoro</w:t>
      </w:r>
      <w:r>
        <w:rPr>
          <w:rFonts w:eastAsia="Times New Roman" w:cs="Times New Roman"/>
          <w:color w:val="auto"/>
          <w:kern w:val="28"/>
          <w14:cntxtAlts/>
        </w:rPr>
        <w:t>.</w:t>
      </w:r>
    </w:p>
    <w:p w:rsidR="000B474B" w:rsidRPr="00C577F6" w:rsidRDefault="000B474B" w:rsidP="000B474B">
      <w:pPr>
        <w:widowControl w:val="0"/>
        <w:spacing w:after="120" w:line="285" w:lineRule="auto"/>
        <w:rPr>
          <w:rFonts w:eastAsia="Times New Roman" w:cs="Times New Roman"/>
          <w:color w:val="auto"/>
          <w:kern w:val="28"/>
          <w14:cntxtAlts/>
        </w:rPr>
      </w:pPr>
      <w:r>
        <w:rPr>
          <w:rFonts w:eastAsia="Times New Roman" w:cs="Times New Roman"/>
          <w:color w:val="auto"/>
          <w:kern w:val="28"/>
          <w14:cntxtAlts/>
        </w:rPr>
        <w:t xml:space="preserve">In particolare, l’attuazione della riforma presso l’Istituto “T. Catullo” avrà come </w:t>
      </w:r>
      <w:r>
        <w:rPr>
          <w:rFonts w:eastAsia="Times New Roman" w:cs="Times New Roman"/>
          <w:i/>
          <w:color w:val="auto"/>
          <w:kern w:val="28"/>
          <w14:cntxtAlts/>
        </w:rPr>
        <w:t>focus</w:t>
      </w:r>
      <w:r>
        <w:rPr>
          <w:rFonts w:eastAsia="Times New Roman" w:cs="Times New Roman"/>
          <w:color w:val="auto"/>
          <w:kern w:val="28"/>
          <w14:cntxtAlts/>
        </w:rPr>
        <w:t xml:space="preserve"> i seguenti aspetti,</w:t>
      </w:r>
      <w:r w:rsidRPr="0079713A">
        <w:rPr>
          <w:rFonts w:eastAsia="Times New Roman" w:cs="Times New Roman"/>
          <w:kern w:val="28"/>
          <w14:cntxtAlts/>
        </w:rPr>
        <w:t xml:space="preserve"> </w:t>
      </w:r>
      <w:r>
        <w:rPr>
          <w:rFonts w:eastAsia="Times New Roman" w:cs="Times New Roman"/>
          <w:kern w:val="28"/>
          <w14:cntxtAlts/>
        </w:rPr>
        <w:t xml:space="preserve">finalizzati a creare una esperienza formativa di senso per l’allievo, un ambiente di apprendimento dinamico e stimolante, una Scuola dove </w:t>
      </w:r>
      <w:r w:rsidRPr="000A18B9">
        <w:rPr>
          <w:rFonts w:eastAsia="Times New Roman" w:cs="Times New Roman"/>
          <w:kern w:val="28"/>
          <w14:cntxtAlts/>
        </w:rPr>
        <w:t>è piacevole stare e dov</w:t>
      </w:r>
      <w:r>
        <w:rPr>
          <w:rFonts w:eastAsia="Times New Roman" w:cs="Times New Roman"/>
          <w:kern w:val="28"/>
          <w14:cntxtAlts/>
        </w:rPr>
        <w:t>e ogni Persona si senta accolta e seguita in ogni tappa importante del proprio percorso di crescita personale e professionale.</w:t>
      </w:r>
    </w:p>
    <w:p w:rsidR="000B474B" w:rsidRPr="000A18B9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0A18B9">
        <w:rPr>
          <w:rFonts w:eastAsia="Times New Roman" w:cs="Times New Roman"/>
          <w:kern w:val="28"/>
          <w14:cntxtAlts/>
        </w:rPr>
        <w:t>DIDATTICA PERSONALIZZATA</w:t>
      </w:r>
    </w:p>
    <w:p w:rsidR="000B474B" w:rsidRPr="000A18B9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0A18B9">
        <w:rPr>
          <w:rFonts w:eastAsia="Times New Roman" w:cs="Times New Roman"/>
          <w:kern w:val="28"/>
          <w14:cntxtAlts/>
        </w:rPr>
        <w:t>Ogni alunno è seguito per l’intero percorso scolastico da u</w:t>
      </w:r>
      <w:r>
        <w:rPr>
          <w:rFonts w:eastAsia="Times New Roman" w:cs="Times New Roman"/>
          <w:kern w:val="28"/>
          <w14:cntxtAlts/>
        </w:rPr>
        <w:t>n docente con funzione di tutor</w:t>
      </w:r>
      <w:r w:rsidRPr="000A18B9">
        <w:rPr>
          <w:rFonts w:eastAsia="Times New Roman" w:cs="Times New Roman"/>
          <w:kern w:val="28"/>
          <w14:cntxtAlts/>
        </w:rPr>
        <w:t>–mentore, al fine di accompagnarlo a costruire un proprio Progetto di vita e lavorativo concreto e realizzabile.</w:t>
      </w:r>
    </w:p>
    <w:p w:rsidR="000B474B" w:rsidRPr="000A18B9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0A18B9">
        <w:rPr>
          <w:rFonts w:eastAsia="Times New Roman" w:cs="Times New Roman"/>
          <w:kern w:val="28"/>
          <w14:cntxtAlts/>
        </w:rPr>
        <w:t>Il percorso educativo e formativo di ogni ragazzo è monitorato da un documento denominato PFI (Progetto formativo individualizzato), in modo da far emergere le debolezze e i talenti di ciascuno e da attivare le necessarie misure di potenziamento.</w:t>
      </w:r>
    </w:p>
    <w:p w:rsidR="000B474B" w:rsidRPr="000A18B9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0A18B9">
        <w:rPr>
          <w:rFonts w:eastAsia="Times New Roman" w:cs="Times New Roman"/>
          <w:kern w:val="28"/>
          <w14:cntxtAlts/>
        </w:rPr>
        <w:t>DIDATTICA ATTIVA</w:t>
      </w:r>
    </w:p>
    <w:p w:rsidR="000B474B" w:rsidRPr="000A18B9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0A18B9">
        <w:rPr>
          <w:rFonts w:eastAsia="Times New Roman" w:cs="Times New Roman"/>
          <w:kern w:val="28"/>
          <w14:cntxtAlts/>
        </w:rPr>
        <w:t>In aula si svolgono varie attività: dai tradizionali interventi teorici ai lavori cooperativi e di gruppo, nei quali sono i ragazzi a essere protagonisti del proprio apprendimento, imparando in azione, sviluppando l’etica del dialogo e del confronto nel rispetto di tutti e di ciascuno.</w:t>
      </w:r>
    </w:p>
    <w:p w:rsidR="000B474B" w:rsidRPr="004C2001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0A18B9">
        <w:rPr>
          <w:rFonts w:eastAsia="Times New Roman" w:cs="Times New Roman"/>
          <w:kern w:val="28"/>
          <w14:cntxtAlts/>
        </w:rPr>
        <w:t xml:space="preserve">Sono attivati progetti e attività per potenziare il profilo </w:t>
      </w:r>
      <w:proofErr w:type="gramStart"/>
      <w:r w:rsidRPr="000A18B9">
        <w:rPr>
          <w:rFonts w:eastAsia="Times New Roman" w:cs="Times New Roman"/>
          <w:kern w:val="28"/>
          <w14:cntxtAlts/>
        </w:rPr>
        <w:t>socio-culturale</w:t>
      </w:r>
      <w:proofErr w:type="gramEnd"/>
      <w:r w:rsidRPr="000A18B9">
        <w:rPr>
          <w:rFonts w:eastAsia="Times New Roman" w:cs="Times New Roman"/>
          <w:kern w:val="28"/>
          <w14:cntxtAlts/>
        </w:rPr>
        <w:t xml:space="preserve"> dei ragazzi, per uno sviluppo equilibrato e completo della Persona, in senso sia etico sia civico. Particolare attenzione si presta alle problematiche ambientali, per sviluppare comportamenti virtuosi e sostenibili, e allo sviluppo dell’intelligenza e</w:t>
      </w:r>
      <w:r>
        <w:rPr>
          <w:rFonts w:eastAsia="Times New Roman" w:cs="Times New Roman"/>
          <w:kern w:val="28"/>
          <w14:cntxtAlts/>
        </w:rPr>
        <w:t>motivo-</w:t>
      </w:r>
      <w:r w:rsidRPr="004C2001">
        <w:rPr>
          <w:rFonts w:eastAsia="Times New Roman" w:cs="Times New Roman"/>
          <w:kern w:val="28"/>
          <w14:cntxtAlts/>
        </w:rPr>
        <w:t>relazionale, intuitiva e, infine, riflessivo-argomentativa.</w:t>
      </w:r>
    </w:p>
    <w:p w:rsidR="000B474B" w:rsidRPr="0079713A" w:rsidRDefault="000B474B" w:rsidP="000B474B">
      <w:pPr>
        <w:widowControl w:val="0"/>
        <w:spacing w:after="0" w:line="333" w:lineRule="auto"/>
        <w:ind w:left="0" w:firstLine="0"/>
        <w:rPr>
          <w:rFonts w:eastAsia="Times New Roman" w:cs="Times New Roman"/>
          <w:b/>
          <w:bCs/>
          <w:color w:val="4D4D4D"/>
          <w:kern w:val="28"/>
          <w14:cntxtAlts/>
        </w:rPr>
      </w:pPr>
      <w:r w:rsidRPr="0079713A">
        <w:rPr>
          <w:rFonts w:eastAsia="Times New Roman" w:cs="Times New Roman"/>
          <w:b/>
          <w:bCs/>
          <w:color w:val="4D4D4D"/>
          <w:kern w:val="28"/>
          <w14:cntxtAlts/>
        </w:rPr>
        <w:t>ETICA DEL LAVORO</w:t>
      </w:r>
    </w:p>
    <w:p w:rsidR="000B474B" w:rsidRPr="0079713A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>
        <w:rPr>
          <w:rFonts w:eastAsia="Times New Roman" w:cs="Times New Roman"/>
          <w:kern w:val="28"/>
          <w14:cntxtAlts/>
        </w:rPr>
        <w:t xml:space="preserve">Particolare attenzione viene data ai </w:t>
      </w:r>
      <w:r w:rsidRPr="0079713A">
        <w:rPr>
          <w:rFonts w:eastAsia="Times New Roman" w:cs="Times New Roman"/>
          <w:kern w:val="28"/>
          <w14:cntxtAlts/>
        </w:rPr>
        <w:t>PCTO (Percorsi per le Competenze Trasversali e per l’Orientamento)</w:t>
      </w:r>
      <w:r>
        <w:rPr>
          <w:rFonts w:eastAsia="Times New Roman" w:cs="Times New Roman"/>
          <w:kern w:val="28"/>
          <w14:cntxtAlts/>
        </w:rPr>
        <w:t>,</w:t>
      </w:r>
      <w:r w:rsidRPr="0079713A">
        <w:rPr>
          <w:rFonts w:eastAsia="Times New Roman" w:cs="Times New Roman"/>
          <w:kern w:val="28"/>
          <w14:cntxtAlts/>
        </w:rPr>
        <w:t xml:space="preserve"> </w:t>
      </w:r>
      <w:r>
        <w:rPr>
          <w:rFonts w:eastAsia="Times New Roman" w:cs="Times New Roman"/>
          <w:kern w:val="28"/>
          <w14:cntxtAlts/>
        </w:rPr>
        <w:t xml:space="preserve">della durata di 210 ore, </w:t>
      </w:r>
      <w:r w:rsidRPr="0079713A">
        <w:rPr>
          <w:rFonts w:eastAsia="Times New Roman" w:cs="Times New Roman"/>
          <w:kern w:val="28"/>
          <w14:cntxtAlts/>
        </w:rPr>
        <w:t xml:space="preserve">offrono l’opportunità di imparare lavorando e di lavorare imparando. Grazie alla collaborazione con imprese partner, i ragazzi </w:t>
      </w:r>
      <w:r>
        <w:rPr>
          <w:rFonts w:eastAsia="Times New Roman" w:cs="Times New Roman"/>
          <w:kern w:val="28"/>
          <w14:cntxtAlts/>
        </w:rPr>
        <w:t>hanno l’occasione di vivere un’esperienza lavorativa, uscendo</w:t>
      </w:r>
      <w:r w:rsidRPr="0079713A">
        <w:rPr>
          <w:rFonts w:eastAsia="Times New Roman" w:cs="Times New Roman"/>
          <w:kern w:val="28"/>
          <w14:cntxtAlts/>
        </w:rPr>
        <w:t xml:space="preserve"> dall’aula</w:t>
      </w:r>
      <w:r>
        <w:rPr>
          <w:rFonts w:eastAsia="Times New Roman" w:cs="Times New Roman"/>
          <w:kern w:val="28"/>
          <w14:cntxtAlts/>
        </w:rPr>
        <w:t xml:space="preserve"> scolastica</w:t>
      </w:r>
      <w:r w:rsidRPr="0079713A">
        <w:rPr>
          <w:rFonts w:eastAsia="Times New Roman" w:cs="Times New Roman"/>
          <w:kern w:val="28"/>
          <w14:cntxtAlts/>
        </w:rPr>
        <w:t xml:space="preserve"> e </w:t>
      </w:r>
      <w:r>
        <w:rPr>
          <w:rFonts w:eastAsia="Times New Roman" w:cs="Times New Roman"/>
          <w:kern w:val="28"/>
          <w14:cntxtAlts/>
        </w:rPr>
        <w:t>recandosi per alcuni periodi</w:t>
      </w:r>
      <w:r w:rsidRPr="0079713A">
        <w:rPr>
          <w:rFonts w:eastAsia="Times New Roman" w:cs="Times New Roman"/>
          <w:kern w:val="28"/>
          <w14:cntxtAlts/>
        </w:rPr>
        <w:t xml:space="preserve"> in luoghi di lavoro dove mettono in pratica quanto appreso a Scuola.</w:t>
      </w:r>
    </w:p>
    <w:p w:rsidR="000B474B" w:rsidRPr="0079713A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 w:rsidRPr="0079713A">
        <w:rPr>
          <w:rFonts w:eastAsia="Times New Roman" w:cs="Times New Roman"/>
          <w:kern w:val="28"/>
          <w14:cntxtAlts/>
        </w:rPr>
        <w:t xml:space="preserve">Dal secondo anno </w:t>
      </w:r>
      <w:r>
        <w:rPr>
          <w:rFonts w:eastAsia="Times New Roman" w:cs="Times New Roman"/>
          <w:kern w:val="28"/>
          <w14:cntxtAlts/>
        </w:rPr>
        <w:t xml:space="preserve">i PCTO </w:t>
      </w:r>
      <w:r w:rsidRPr="0079713A">
        <w:rPr>
          <w:rFonts w:eastAsia="Times New Roman" w:cs="Times New Roman"/>
          <w:kern w:val="28"/>
          <w14:cntxtAlts/>
        </w:rPr>
        <w:t>si attivano</w:t>
      </w:r>
      <w:r>
        <w:rPr>
          <w:rFonts w:eastAsia="Times New Roman" w:cs="Times New Roman"/>
          <w:kern w:val="28"/>
          <w14:cntxtAlts/>
        </w:rPr>
        <w:t xml:space="preserve"> con</w:t>
      </w:r>
      <w:r w:rsidRPr="0079713A">
        <w:rPr>
          <w:rFonts w:eastAsia="Times New Roman" w:cs="Times New Roman"/>
          <w:kern w:val="28"/>
          <w14:cntxtAlts/>
        </w:rPr>
        <w:t xml:space="preserve"> interventi teorici per formare i ragazzi a essere lavoratori consapevoli ed esperti. Gli interventi sono volti a far conoscere i diritti e i doveri del lavoratore, a </w:t>
      </w:r>
      <w:r w:rsidRPr="0079713A">
        <w:rPr>
          <w:rFonts w:eastAsia="Times New Roman" w:cs="Times New Roman"/>
          <w:kern w:val="28"/>
          <w14:cntxtAlts/>
        </w:rPr>
        <w:lastRenderedPageBreak/>
        <w:t>informare sulla sicurezza sul posto di lavoro, a sviluppare competenze sociali e professionali indispensabili in ambito lavorativo.</w:t>
      </w:r>
    </w:p>
    <w:p w:rsidR="000B474B" w:rsidRPr="0079713A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>
        <w:rPr>
          <w:rFonts w:eastAsia="Times New Roman" w:cs="Times New Roman"/>
          <w:kern w:val="28"/>
          <w14:cntxtAlts/>
        </w:rPr>
        <w:t>Nel triennio</w:t>
      </w:r>
      <w:r w:rsidRPr="0079713A">
        <w:rPr>
          <w:rFonts w:eastAsia="Times New Roman" w:cs="Times New Roman"/>
          <w:kern w:val="28"/>
          <w14:cntxtAlts/>
        </w:rPr>
        <w:t xml:space="preserve"> si svolgono delle esperienze lavorative presso le imprese partner.</w:t>
      </w:r>
    </w:p>
    <w:p w:rsidR="000B474B" w:rsidRPr="0079713A" w:rsidRDefault="000B474B" w:rsidP="000B474B">
      <w:pPr>
        <w:widowControl w:val="0"/>
        <w:spacing w:after="120" w:line="285" w:lineRule="auto"/>
        <w:ind w:left="0" w:firstLine="0"/>
        <w:rPr>
          <w:rFonts w:eastAsia="Times New Roman" w:cs="Times New Roman"/>
          <w:kern w:val="28"/>
          <w14:cntxtAlts/>
        </w:rPr>
      </w:pPr>
      <w:r>
        <w:rPr>
          <w:rFonts w:eastAsia="Times New Roman" w:cs="Times New Roman"/>
          <w:kern w:val="28"/>
          <w14:cntxtAlts/>
        </w:rPr>
        <w:t xml:space="preserve">Inoltre, l’Istituto “T. Catullo” è attento nell’offrire </w:t>
      </w:r>
      <w:r w:rsidRPr="0079713A">
        <w:rPr>
          <w:rFonts w:eastAsia="Times New Roman" w:cs="Times New Roman"/>
          <w:kern w:val="28"/>
          <w14:cntxtAlts/>
        </w:rPr>
        <w:t xml:space="preserve">progetti e attività inerenti </w:t>
      </w:r>
      <w:proofErr w:type="gramStart"/>
      <w:r w:rsidRPr="0079713A">
        <w:rPr>
          <w:rFonts w:eastAsia="Times New Roman" w:cs="Times New Roman"/>
          <w:kern w:val="28"/>
          <w14:cntxtAlts/>
        </w:rPr>
        <w:t>l’ambito</w:t>
      </w:r>
      <w:proofErr w:type="gramEnd"/>
      <w:r w:rsidRPr="0079713A">
        <w:rPr>
          <w:rFonts w:eastAsia="Times New Roman" w:cs="Times New Roman"/>
          <w:kern w:val="28"/>
          <w14:cntxtAlts/>
        </w:rPr>
        <w:t xml:space="preserve"> professionale di indirizzo, per aggiornare costantemente i ragazzi sui repentini e veloci cambiamenti del mondo del lavoro.</w:t>
      </w:r>
    </w:p>
    <w:p w:rsidR="00A93E13" w:rsidRDefault="00A93E13">
      <w:bookmarkStart w:id="0" w:name="_GoBack"/>
      <w:bookmarkEnd w:id="0"/>
    </w:p>
    <w:sectPr w:rsidR="00A93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A0893"/>
    <w:multiLevelType w:val="hybridMultilevel"/>
    <w:tmpl w:val="F9DC15AC"/>
    <w:lvl w:ilvl="0" w:tplc="DEFC00C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4B"/>
    <w:rsid w:val="000B474B"/>
    <w:rsid w:val="007318DC"/>
    <w:rsid w:val="00A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EB47-461A-4F02-B938-2322FB82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74B"/>
    <w:pPr>
      <w:spacing w:after="4" w:line="358" w:lineRule="auto"/>
      <w:ind w:left="10" w:hanging="10"/>
      <w:jc w:val="both"/>
    </w:pPr>
    <w:rPr>
      <w:rFonts w:ascii="Cambria" w:eastAsia="Cambria" w:hAnsi="Cambria" w:cs="Cambri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Balcon</dc:creator>
  <cp:keywords/>
  <dc:description/>
  <cp:lastModifiedBy>Lara Balcon</cp:lastModifiedBy>
  <cp:revision>1</cp:revision>
  <dcterms:created xsi:type="dcterms:W3CDTF">2019-12-14T08:29:00Z</dcterms:created>
  <dcterms:modified xsi:type="dcterms:W3CDTF">2019-12-14T08:30:00Z</dcterms:modified>
</cp:coreProperties>
</file>